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60814" w14:textId="14C9960D" w:rsidR="00B84F67" w:rsidRPr="00F57CCF" w:rsidRDefault="00B84F67" w:rsidP="00B84F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57CCF">
        <w:rPr>
          <w:rFonts w:ascii="Times New Roman" w:hAnsi="Times New Roman" w:cs="Times New Roman"/>
          <w:b/>
          <w:sz w:val="40"/>
          <w:szCs w:val="40"/>
        </w:rPr>
        <w:t>Отчётный доклад главы городского                            поселения «Город Балей»                                                               о результатах своей деятельности в 201</w:t>
      </w:r>
      <w:r w:rsidR="006C6D6E">
        <w:rPr>
          <w:rFonts w:ascii="Times New Roman" w:hAnsi="Times New Roman" w:cs="Times New Roman"/>
          <w:b/>
          <w:sz w:val="40"/>
          <w:szCs w:val="40"/>
        </w:rPr>
        <w:t>8</w:t>
      </w:r>
      <w:r w:rsidRPr="00F57CCF">
        <w:rPr>
          <w:rFonts w:ascii="Times New Roman" w:hAnsi="Times New Roman" w:cs="Times New Roman"/>
          <w:b/>
          <w:sz w:val="40"/>
          <w:szCs w:val="40"/>
        </w:rPr>
        <w:t xml:space="preserve"> году.</w:t>
      </w:r>
    </w:p>
    <w:p w14:paraId="19A0AFF3" w14:textId="77777777" w:rsidR="00B84F67" w:rsidRPr="00F57CCF" w:rsidRDefault="00B84F67" w:rsidP="00B84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CCF"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14:paraId="448AB819" w14:textId="77777777" w:rsidR="00B84F67" w:rsidRDefault="00B84F67" w:rsidP="00B84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CCF">
        <w:rPr>
          <w:rFonts w:ascii="Times New Roman" w:hAnsi="Times New Roman" w:cs="Times New Roman"/>
          <w:b/>
          <w:sz w:val="32"/>
          <w:szCs w:val="32"/>
        </w:rPr>
        <w:t>Уважаемые приглашённые!</w:t>
      </w:r>
    </w:p>
    <w:p w14:paraId="316CF3EE" w14:textId="77777777" w:rsidR="00BB439D" w:rsidRPr="00F57CCF" w:rsidRDefault="00BB439D" w:rsidP="00B84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C5611D" w14:textId="015CB9EB"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330C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7CCF">
        <w:rPr>
          <w:rFonts w:ascii="Times New Roman" w:hAnsi="Times New Roman" w:cs="Times New Roman"/>
          <w:sz w:val="28"/>
          <w:szCs w:val="28"/>
        </w:rPr>
        <w:t>В соответствии  с Уставом городского</w:t>
      </w:r>
      <w:r w:rsidR="00330CFF">
        <w:rPr>
          <w:rFonts w:ascii="Times New Roman" w:hAnsi="Times New Roman" w:cs="Times New Roman"/>
          <w:sz w:val="28"/>
          <w:szCs w:val="28"/>
        </w:rPr>
        <w:t xml:space="preserve"> поселения «Город Балей» части 4, статьи 28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предоставляю Вашему вниманию отчёт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Главы городского поселения «Город Балей». Настоящий отчёт подготовлен в соответствии с «Положением о ежегодном отчёте главы городского поселения «Город Балей», о результатах его деятельности, утверждённым решением Совета городского </w:t>
      </w:r>
      <w:r w:rsidR="00330CFF">
        <w:rPr>
          <w:rFonts w:ascii="Times New Roman" w:hAnsi="Times New Roman" w:cs="Times New Roman"/>
          <w:sz w:val="28"/>
          <w:szCs w:val="28"/>
        </w:rPr>
        <w:t>поселения «Город Балей»   от 29 марта 2018 года № 21</w:t>
      </w:r>
      <w:r w:rsidRPr="00F57CCF">
        <w:rPr>
          <w:rFonts w:ascii="Times New Roman" w:hAnsi="Times New Roman" w:cs="Times New Roman"/>
          <w:sz w:val="28"/>
          <w:szCs w:val="28"/>
        </w:rPr>
        <w:t>.</w:t>
      </w:r>
    </w:p>
    <w:p w14:paraId="672B5AB1" w14:textId="5C86EFFC" w:rsidR="00B84F67" w:rsidRPr="00F57CCF" w:rsidRDefault="004C24A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Конституция РФ провозглашает Россию демократическим государством. Одним из важнейших принципов демократичного общества, одной из форм народовластия в современной России, является местное самоуправление. С деятельностью местного самоуправления сталкивается каждый житель  нашего города, так как муниципальная власть приближена к гражданам и занята решением их повседневных проблем.</w:t>
      </w:r>
    </w:p>
    <w:p w14:paraId="05432B3F" w14:textId="3FB1751B" w:rsidR="00B84F67" w:rsidRPr="00F57CCF" w:rsidRDefault="004C24A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Основным документом, которым руководствуются органы местного самоуправления, является Федеральный закон «Об общих принципах организации местного самоуправления в Российской Федерации»  от 06 октября 2003 года № 131-ФЗ.</w:t>
      </w:r>
    </w:p>
    <w:p w14:paraId="12CA502B" w14:textId="77777777" w:rsidR="006C6D6E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Вопросы организации местного самоуправления на территории городского поселения «Город Балей» регулируются Уставом городского поселения «Город Балей</w:t>
      </w:r>
      <w:r w:rsidR="006C6D6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CDEB56C" w14:textId="1315F6B2"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                   Деятельность Главы городского поселения «Город Балей» осуществляется в соответствии с Уставом городского поселения «Город Балей», Федеральным законом № 131 от 06октября 2003 года  «Об общих принципах организации местного самоуправления в Российской Федерации», решениями Совета городского поселения «Город Балей» и другими нормативно-правовыми актами.</w:t>
      </w:r>
    </w:p>
    <w:p w14:paraId="06E2F084" w14:textId="15E66F7E" w:rsidR="00B84F67" w:rsidRPr="00F57CCF" w:rsidRDefault="004C24A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Работа Главы городского поселения «Город Балей» организована по следующим направлениям:</w:t>
      </w:r>
    </w:p>
    <w:p w14:paraId="3E7F83DB" w14:textId="10E7C1B6" w:rsidR="00330CF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- проведение еженедельных планёрных совещаний с начальниками отделов Администрации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>, еженедельное проведение планерных совещаний с руководителями подразделений ЖКХ.</w:t>
      </w:r>
      <w:r w:rsidRPr="00F57CCF">
        <w:rPr>
          <w:rFonts w:ascii="Times New Roman" w:hAnsi="Times New Roman" w:cs="Times New Roman"/>
          <w:sz w:val="28"/>
          <w:szCs w:val="28"/>
        </w:rPr>
        <w:t xml:space="preserve"> Планёрное совещание проводилось в следующем порядке: обсуждение итогов прошедшей недели, выполнение ме</w:t>
      </w:r>
      <w:r w:rsidR="00330CFF">
        <w:rPr>
          <w:rFonts w:ascii="Times New Roman" w:hAnsi="Times New Roman" w:cs="Times New Roman"/>
          <w:sz w:val="28"/>
          <w:szCs w:val="28"/>
        </w:rPr>
        <w:t>роприятий на предстоящую неделю</w:t>
      </w:r>
      <w:r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согласно плану работы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плана работы подразделения ЖКХ</w:t>
      </w:r>
      <w:r w:rsidRPr="00177E59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Балей». Ежемесячно проводились встречи с жителями микрорайонов городского поселения, в </w:t>
      </w:r>
      <w:r w:rsidRPr="00F57CCF">
        <w:rPr>
          <w:rFonts w:ascii="Times New Roman" w:hAnsi="Times New Roman" w:cs="Times New Roman"/>
          <w:sz w:val="28"/>
          <w:szCs w:val="28"/>
        </w:rPr>
        <w:lastRenderedPageBreak/>
        <w:t>которых  участвовали: специалисты городской администрации, руково</w:t>
      </w:r>
      <w:r>
        <w:rPr>
          <w:rFonts w:ascii="Times New Roman" w:hAnsi="Times New Roman" w:cs="Times New Roman"/>
          <w:sz w:val="28"/>
          <w:szCs w:val="28"/>
        </w:rPr>
        <w:t xml:space="preserve">дители предприятий, </w:t>
      </w:r>
      <w:r w:rsidR="00330CFF">
        <w:rPr>
          <w:rFonts w:ascii="Times New Roman" w:hAnsi="Times New Roman" w:cs="Times New Roman"/>
          <w:sz w:val="28"/>
          <w:szCs w:val="28"/>
        </w:rPr>
        <w:t xml:space="preserve">оказывающие услуги населению. </w:t>
      </w:r>
    </w:p>
    <w:p w14:paraId="4B31AA3B" w14:textId="444FF0B7" w:rsidR="00B84F67" w:rsidRPr="00F57CCF" w:rsidRDefault="004C24A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В отчётном периоде проведено 7(семь) встреч. По итогам встреч  администрацией городского поселения «Город Балей» для устранения возникших проблемных вопросов направлялись предписания руководителям предприятий городского поселения; </w:t>
      </w:r>
    </w:p>
    <w:p w14:paraId="4B5C6EB4" w14:textId="77777777" w:rsidR="00B84F67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- приём  граждан по личным вопросам. Дни приёма и часы обозначены, но в основном практикуется система: Глава городского поселения на месте, значи</w:t>
      </w:r>
      <w:r>
        <w:rPr>
          <w:rFonts w:ascii="Times New Roman" w:hAnsi="Times New Roman" w:cs="Times New Roman"/>
          <w:sz w:val="28"/>
          <w:szCs w:val="28"/>
        </w:rPr>
        <w:t xml:space="preserve">т, граждане принимаются.  </w:t>
      </w:r>
    </w:p>
    <w:p w14:paraId="5AF88181" w14:textId="253415A8"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</w:t>
      </w:r>
      <w:r w:rsidR="004C24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  Всего в течение года было принято </w:t>
      </w:r>
      <w:r w:rsidR="006C6D6E">
        <w:rPr>
          <w:rFonts w:ascii="Times New Roman" w:hAnsi="Times New Roman" w:cs="Times New Roman"/>
          <w:sz w:val="28"/>
          <w:szCs w:val="28"/>
        </w:rPr>
        <w:t>с устными обращениями 80</w:t>
      </w:r>
      <w:r w:rsidRPr="00F57CCF">
        <w:rPr>
          <w:rFonts w:ascii="Times New Roman" w:hAnsi="Times New Roman" w:cs="Times New Roman"/>
          <w:sz w:val="28"/>
          <w:szCs w:val="28"/>
        </w:rPr>
        <w:t xml:space="preserve"> граждан. По заявлениям и жалобам на бумажном носителе, даны мотивированные ответы </w:t>
      </w:r>
      <w:r w:rsidR="00497AED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администрации.</w:t>
      </w:r>
      <w:r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                                   В </w:t>
      </w:r>
      <w:r w:rsidRPr="00F57CCF">
        <w:rPr>
          <w:rFonts w:ascii="Times New Roman" w:hAnsi="Times New Roman" w:cs="Times New Roman"/>
          <w:sz w:val="28"/>
          <w:szCs w:val="28"/>
        </w:rPr>
        <w:t xml:space="preserve">течение года принималось участие в </w:t>
      </w:r>
      <w:r w:rsidR="00801A5D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 xml:space="preserve"> ежемесячных планёрных совещаниях, проводимых Главой Муниципального района «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район» с руководителями федеральных,  областных структур, главами поселений.</w:t>
      </w:r>
    </w:p>
    <w:p w14:paraId="0A8D0F9A" w14:textId="5A2FA76B" w:rsidR="00B84F67" w:rsidRDefault="00497AED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Основными проблемами городского поселения являются высокая безработица и демографическая ситуация.                                                      </w:t>
      </w:r>
    </w:p>
    <w:p w14:paraId="609C4356" w14:textId="3E8A6C4D" w:rsidR="00B84F67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7CCF">
        <w:rPr>
          <w:rFonts w:ascii="Times New Roman" w:hAnsi="Times New Roman" w:cs="Times New Roman"/>
          <w:sz w:val="28"/>
          <w:szCs w:val="28"/>
        </w:rPr>
        <w:t>Численность населения на 01.01.201</w:t>
      </w:r>
      <w:r w:rsidR="006C6D6E">
        <w:rPr>
          <w:rFonts w:ascii="Times New Roman" w:hAnsi="Times New Roman" w:cs="Times New Roman"/>
          <w:sz w:val="28"/>
          <w:szCs w:val="28"/>
        </w:rPr>
        <w:t>9</w:t>
      </w:r>
      <w:r w:rsidRPr="00F57CCF">
        <w:rPr>
          <w:rFonts w:ascii="Times New Roman" w:hAnsi="Times New Roman" w:cs="Times New Roman"/>
          <w:sz w:val="28"/>
          <w:szCs w:val="28"/>
        </w:rPr>
        <w:t xml:space="preserve"> года составляет 1</w:t>
      </w:r>
      <w:r w:rsidR="006C6D6E">
        <w:rPr>
          <w:rFonts w:ascii="Times New Roman" w:hAnsi="Times New Roman" w:cs="Times New Roman"/>
          <w:sz w:val="28"/>
          <w:szCs w:val="28"/>
        </w:rPr>
        <w:t>0848</w:t>
      </w: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>человек из них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Новотроицк – 14</w:t>
      </w:r>
      <w:r w:rsidR="006C6D6E">
        <w:rPr>
          <w:rFonts w:ascii="Times New Roman" w:hAnsi="Times New Roman" w:cs="Times New Roman"/>
          <w:sz w:val="28"/>
          <w:szCs w:val="28"/>
        </w:rPr>
        <w:t>33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Каменка – 4</w:t>
      </w:r>
      <w:r w:rsidR="006C6D6E">
        <w:rPr>
          <w:rFonts w:ascii="Times New Roman" w:hAnsi="Times New Roman" w:cs="Times New Roman"/>
          <w:sz w:val="28"/>
          <w:szCs w:val="28"/>
        </w:rPr>
        <w:t>54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Подхоз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– </w:t>
      </w:r>
      <w:r w:rsidR="006C6D6E">
        <w:rPr>
          <w:rFonts w:ascii="Times New Roman" w:hAnsi="Times New Roman" w:cs="Times New Roman"/>
          <w:sz w:val="28"/>
          <w:szCs w:val="28"/>
        </w:rPr>
        <w:t>254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Отмахово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– </w:t>
      </w:r>
      <w:r w:rsidR="006C6D6E">
        <w:rPr>
          <w:rFonts w:ascii="Times New Roman" w:hAnsi="Times New Roman" w:cs="Times New Roman"/>
          <w:sz w:val="28"/>
          <w:szCs w:val="28"/>
        </w:rPr>
        <w:t>2508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 Город – </w:t>
      </w:r>
      <w:r w:rsidR="006C6D6E">
        <w:rPr>
          <w:rFonts w:ascii="Times New Roman" w:hAnsi="Times New Roman" w:cs="Times New Roman"/>
          <w:sz w:val="28"/>
          <w:szCs w:val="28"/>
        </w:rPr>
        <w:t xml:space="preserve">6199 </w:t>
      </w:r>
      <w:r w:rsidRPr="00F57CCF">
        <w:rPr>
          <w:rFonts w:ascii="Times New Roman" w:hAnsi="Times New Roman" w:cs="Times New Roman"/>
          <w:sz w:val="28"/>
          <w:szCs w:val="28"/>
        </w:rPr>
        <w:t xml:space="preserve">чел.                                                                                                  </w:t>
      </w:r>
      <w:proofErr w:type="gramEnd"/>
    </w:p>
    <w:p w14:paraId="65D02384" w14:textId="6F675FCA"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6C6D6E">
        <w:rPr>
          <w:rFonts w:ascii="Times New Roman" w:hAnsi="Times New Roman" w:cs="Times New Roman"/>
          <w:sz w:val="28"/>
          <w:szCs w:val="28"/>
        </w:rPr>
        <w:t>4838</w:t>
      </w:r>
      <w:r w:rsidRPr="00F57CCF">
        <w:rPr>
          <w:rFonts w:ascii="Times New Roman" w:hAnsi="Times New Roman" w:cs="Times New Roman"/>
          <w:sz w:val="28"/>
          <w:szCs w:val="28"/>
        </w:rPr>
        <w:t xml:space="preserve">  чел., женщин – </w:t>
      </w:r>
      <w:r w:rsidR="006C6D6E">
        <w:rPr>
          <w:rFonts w:ascii="Times New Roman" w:hAnsi="Times New Roman" w:cs="Times New Roman"/>
          <w:sz w:val="28"/>
          <w:szCs w:val="28"/>
        </w:rPr>
        <w:t>6010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пенсионеров – </w:t>
      </w:r>
      <w:r w:rsidR="006C6D6E">
        <w:rPr>
          <w:rFonts w:ascii="Times New Roman" w:hAnsi="Times New Roman" w:cs="Times New Roman"/>
          <w:sz w:val="28"/>
          <w:szCs w:val="28"/>
        </w:rPr>
        <w:t>3922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                                          детей до 18 лет – </w:t>
      </w:r>
      <w:r w:rsidR="006C6D6E">
        <w:rPr>
          <w:rFonts w:ascii="Times New Roman" w:hAnsi="Times New Roman" w:cs="Times New Roman"/>
          <w:sz w:val="28"/>
          <w:szCs w:val="28"/>
        </w:rPr>
        <w:t>2831</w:t>
      </w:r>
      <w:r w:rsidR="00801A5D">
        <w:rPr>
          <w:rFonts w:ascii="Times New Roman" w:hAnsi="Times New Roman" w:cs="Times New Roman"/>
          <w:sz w:val="28"/>
          <w:szCs w:val="28"/>
        </w:rPr>
        <w:t xml:space="preserve"> чел. </w:t>
      </w:r>
      <w:r w:rsidR="006C6D6E">
        <w:rPr>
          <w:rFonts w:ascii="Times New Roman" w:hAnsi="Times New Roman" w:cs="Times New Roman"/>
          <w:sz w:val="28"/>
          <w:szCs w:val="28"/>
        </w:rPr>
        <w:t xml:space="preserve"> по сравнению с данными на 01.01.2018 г., сокращение численности населения </w:t>
      </w:r>
      <w:r w:rsidR="00801A5D">
        <w:rPr>
          <w:rFonts w:ascii="Times New Roman" w:hAnsi="Times New Roman" w:cs="Times New Roman"/>
          <w:sz w:val="28"/>
          <w:szCs w:val="28"/>
        </w:rPr>
        <w:t>составило</w:t>
      </w:r>
      <w:r w:rsidR="006C6D6E">
        <w:rPr>
          <w:rFonts w:ascii="Times New Roman" w:hAnsi="Times New Roman" w:cs="Times New Roman"/>
          <w:sz w:val="28"/>
          <w:szCs w:val="28"/>
        </w:rPr>
        <w:t xml:space="preserve"> 358 человек.</w:t>
      </w:r>
    </w:p>
    <w:p w14:paraId="66424B29" w14:textId="37D837F7" w:rsidR="004974B1" w:rsidRDefault="00497AED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Численность занятых в экономике граждан в 201</w:t>
      </w:r>
      <w:r w:rsidR="00DC222C">
        <w:rPr>
          <w:rFonts w:ascii="Times New Roman" w:hAnsi="Times New Roman" w:cs="Times New Roman"/>
          <w:sz w:val="28"/>
          <w:szCs w:val="28"/>
        </w:rPr>
        <w:t>8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году составляла </w:t>
      </w:r>
      <w:r w:rsidR="00DC222C">
        <w:rPr>
          <w:rFonts w:ascii="Times New Roman" w:hAnsi="Times New Roman" w:cs="Times New Roman"/>
          <w:sz w:val="28"/>
          <w:szCs w:val="28"/>
        </w:rPr>
        <w:t>3686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чел. Из них 5</w:t>
      </w:r>
      <w:r w:rsidR="00DC222C">
        <w:rPr>
          <w:rFonts w:ascii="Times New Roman" w:hAnsi="Times New Roman" w:cs="Times New Roman"/>
          <w:sz w:val="28"/>
          <w:szCs w:val="28"/>
        </w:rPr>
        <w:t>37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работающих пенсионеров. Несмотря на имеющую в городском поселении всю социальную инфраструктуру, наличие детских садов, школ, учреждений средне–специального образования, больницы, поликлиники, ДК, стадиона, серьёзной проблемой остаётся низкий уровень рождаемости, старение населения и отток молодёжи. Снижение численности населения происходит как за счёт естественной убыли, так и за счёт миграции.                  </w:t>
      </w:r>
    </w:p>
    <w:p w14:paraId="7CEF60A8" w14:textId="7CE7CFCD" w:rsidR="00B84F67" w:rsidRDefault="004974B1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году родилось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детей, умерло 2</w:t>
      </w:r>
      <w:r>
        <w:rPr>
          <w:rFonts w:ascii="Times New Roman" w:hAnsi="Times New Roman" w:cs="Times New Roman"/>
          <w:sz w:val="28"/>
          <w:szCs w:val="28"/>
        </w:rPr>
        <w:t>03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65C07D8" w14:textId="23531B9F" w:rsidR="00B84F67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Прибыло на ПМЖ – 9</w:t>
      </w:r>
      <w:r w:rsidR="004974B1">
        <w:rPr>
          <w:rFonts w:ascii="Times New Roman" w:hAnsi="Times New Roman" w:cs="Times New Roman"/>
          <w:sz w:val="28"/>
          <w:szCs w:val="28"/>
        </w:rPr>
        <w:t>4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человека, уехало </w:t>
      </w:r>
      <w:r w:rsidR="004974B1">
        <w:rPr>
          <w:rFonts w:ascii="Times New Roman" w:hAnsi="Times New Roman" w:cs="Times New Roman"/>
          <w:sz w:val="28"/>
          <w:szCs w:val="28"/>
        </w:rPr>
        <w:t>350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человек.                                                                                                     Остро стоит проблема занятости населения. За период 201</w:t>
      </w:r>
      <w:r w:rsidR="004974B1">
        <w:rPr>
          <w:rFonts w:ascii="Times New Roman" w:hAnsi="Times New Roman" w:cs="Times New Roman"/>
          <w:sz w:val="28"/>
          <w:szCs w:val="28"/>
        </w:rPr>
        <w:t>8</w:t>
      </w:r>
      <w:r w:rsidRPr="00F57CCF">
        <w:rPr>
          <w:rFonts w:ascii="Times New Roman" w:hAnsi="Times New Roman" w:cs="Times New Roman"/>
          <w:sz w:val="28"/>
          <w:szCs w:val="28"/>
        </w:rPr>
        <w:t xml:space="preserve"> года в ЦЗН обратилось 466 человека. Трудоустроено всего 239 человека. Официально признано безработными 336 человека.                                                                 </w:t>
      </w:r>
    </w:p>
    <w:p w14:paraId="65DB9876" w14:textId="4B604748" w:rsidR="00D93C98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 Занятость молодого населения является одной из проблем трудоустройства. Многие работодатели в первую очередь принимают на работу квалифицированные кадры, имеющие соответствующее образование, квалификацию и опыт работы.                                                                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7CCF">
        <w:rPr>
          <w:rFonts w:ascii="Times New Roman" w:hAnsi="Times New Roman" w:cs="Times New Roman"/>
          <w:sz w:val="28"/>
          <w:szCs w:val="28"/>
        </w:rPr>
        <w:t>Среднемесячная заработная плата на территории городского поселения в 201</w:t>
      </w:r>
      <w:r w:rsidR="004974B1">
        <w:rPr>
          <w:rFonts w:ascii="Times New Roman" w:hAnsi="Times New Roman" w:cs="Times New Roman"/>
          <w:sz w:val="28"/>
          <w:szCs w:val="28"/>
        </w:rPr>
        <w:t>8</w:t>
      </w:r>
      <w:r w:rsidRPr="00F57CCF">
        <w:rPr>
          <w:rFonts w:ascii="Times New Roman" w:hAnsi="Times New Roman" w:cs="Times New Roman"/>
          <w:sz w:val="28"/>
          <w:szCs w:val="28"/>
        </w:rPr>
        <w:t xml:space="preserve"> году  составила</w:t>
      </w:r>
      <w:r w:rsidR="004974B1">
        <w:rPr>
          <w:rFonts w:ascii="Times New Roman" w:hAnsi="Times New Roman" w:cs="Times New Roman"/>
          <w:sz w:val="28"/>
          <w:szCs w:val="28"/>
        </w:rPr>
        <w:t xml:space="preserve"> 23818,63 рублей</w:t>
      </w: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4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74B1">
        <w:rPr>
          <w:rFonts w:ascii="Times New Roman" w:hAnsi="Times New Roman" w:cs="Times New Roman"/>
          <w:sz w:val="28"/>
          <w:szCs w:val="28"/>
        </w:rPr>
        <w:t xml:space="preserve">в 2017 г. - </w:t>
      </w:r>
      <w:r w:rsidRPr="00F57CCF">
        <w:rPr>
          <w:rFonts w:ascii="Times New Roman" w:hAnsi="Times New Roman" w:cs="Times New Roman"/>
          <w:sz w:val="28"/>
          <w:szCs w:val="28"/>
        </w:rPr>
        <w:t>19591,27 рублей</w:t>
      </w:r>
      <w:r w:rsidR="004974B1">
        <w:rPr>
          <w:rFonts w:ascii="Times New Roman" w:hAnsi="Times New Roman" w:cs="Times New Roman"/>
          <w:sz w:val="28"/>
          <w:szCs w:val="28"/>
        </w:rPr>
        <w:t xml:space="preserve">; </w:t>
      </w:r>
      <w:r w:rsidRPr="00F57CCF">
        <w:rPr>
          <w:rFonts w:ascii="Times New Roman" w:hAnsi="Times New Roman" w:cs="Times New Roman"/>
          <w:sz w:val="28"/>
          <w:szCs w:val="28"/>
        </w:rPr>
        <w:t xml:space="preserve">2016г – 18173.41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lastRenderedPageBreak/>
        <w:t>руб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, 2015г. – 17304 руб., 2014 год – 16027 рублей, 2013 год – 13907 руб., 2012 год – 13269 руб.).                                                                                                   </w:t>
      </w:r>
    </w:p>
    <w:p w14:paraId="13A591DC" w14:textId="7FC0DE06" w:rsidR="00B84F67" w:rsidRDefault="00D93C98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 Объём промышленного производства в городском поселении в 2017 году по сектору экономики составил 449,2 млн. рублей (2016год – 246.8 млн. руб.). Обрабатывающее производство в городе – это производство хлебобулочных изделий, обработка древесины, производство изделий из металла в незначительном объёме.  В сфере потребительского рынка доминирующее положение занимает торговля.                                                                                 </w:t>
      </w:r>
    </w:p>
    <w:p w14:paraId="51D954BA" w14:textId="75BEE629"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  </w:t>
      </w:r>
      <w:r w:rsidR="00A52FCE">
        <w:rPr>
          <w:rFonts w:ascii="Times New Roman" w:hAnsi="Times New Roman" w:cs="Times New Roman"/>
          <w:sz w:val="28"/>
          <w:szCs w:val="28"/>
        </w:rPr>
        <w:t xml:space="preserve">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</w:t>
      </w:r>
      <w:r w:rsidR="00A52FCE">
        <w:rPr>
          <w:rFonts w:ascii="Times New Roman" w:hAnsi="Times New Roman" w:cs="Times New Roman"/>
          <w:sz w:val="28"/>
          <w:szCs w:val="28"/>
        </w:rPr>
        <w:t xml:space="preserve">  </w:t>
      </w:r>
      <w:r w:rsidRPr="00F57CCF">
        <w:rPr>
          <w:rFonts w:ascii="Times New Roman" w:hAnsi="Times New Roman" w:cs="Times New Roman"/>
          <w:sz w:val="28"/>
          <w:szCs w:val="28"/>
        </w:rPr>
        <w:t xml:space="preserve">Работает пять парикмахерских. Оказываются услуги: в ремонте бытовой техники (Пермяков, Гигабит), ремонте и пошиве одежды (ИП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Хлуднева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   </w:t>
      </w:r>
      <w:r w:rsidR="00A52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осуществляют свою деятельность   </w:t>
      </w:r>
      <w:r w:rsidR="00A52F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7CCF">
        <w:rPr>
          <w:rFonts w:ascii="Times New Roman" w:hAnsi="Times New Roman" w:cs="Times New Roman"/>
          <w:sz w:val="28"/>
          <w:szCs w:val="28"/>
        </w:rPr>
        <w:t>110 организаций, предприя</w:t>
      </w:r>
      <w:r>
        <w:rPr>
          <w:rFonts w:ascii="Times New Roman" w:hAnsi="Times New Roman" w:cs="Times New Roman"/>
          <w:sz w:val="28"/>
          <w:szCs w:val="28"/>
        </w:rPr>
        <w:t>тий, учреждений в т.ч. филиалов</w:t>
      </w:r>
      <w:r w:rsidRPr="00F57CCF">
        <w:rPr>
          <w:rFonts w:ascii="Times New Roman" w:hAnsi="Times New Roman" w:cs="Times New Roman"/>
          <w:sz w:val="28"/>
          <w:szCs w:val="28"/>
        </w:rPr>
        <w:t>, а так же 22 малых предприятия и 18</w:t>
      </w:r>
      <w:r w:rsidR="004340F9">
        <w:rPr>
          <w:rFonts w:ascii="Times New Roman" w:hAnsi="Times New Roman" w:cs="Times New Roman"/>
          <w:sz w:val="28"/>
          <w:szCs w:val="28"/>
        </w:rPr>
        <w:t>4</w:t>
      </w:r>
      <w:r w:rsidRPr="00F57CC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Оборот розничной торговли за 201</w:t>
      </w:r>
      <w:r w:rsidR="004340F9">
        <w:rPr>
          <w:rFonts w:ascii="Times New Roman" w:hAnsi="Times New Roman" w:cs="Times New Roman"/>
          <w:sz w:val="28"/>
          <w:szCs w:val="28"/>
        </w:rPr>
        <w:t>8</w:t>
      </w:r>
      <w:r w:rsidRPr="00F57CCF">
        <w:rPr>
          <w:rFonts w:ascii="Times New Roman" w:hAnsi="Times New Roman" w:cs="Times New Roman"/>
          <w:sz w:val="28"/>
          <w:szCs w:val="28"/>
        </w:rPr>
        <w:t xml:space="preserve"> год составил 6</w:t>
      </w:r>
      <w:r w:rsidR="004340F9">
        <w:rPr>
          <w:rFonts w:ascii="Times New Roman" w:hAnsi="Times New Roman" w:cs="Times New Roman"/>
          <w:sz w:val="28"/>
          <w:szCs w:val="28"/>
        </w:rPr>
        <w:t>77</w:t>
      </w:r>
      <w:r w:rsidRPr="00F57CCF">
        <w:rPr>
          <w:rFonts w:ascii="Times New Roman" w:hAnsi="Times New Roman" w:cs="Times New Roman"/>
          <w:sz w:val="28"/>
          <w:szCs w:val="28"/>
        </w:rPr>
        <w:t>,7 млн. руб. или 10</w:t>
      </w:r>
      <w:r w:rsidR="004340F9">
        <w:rPr>
          <w:rFonts w:ascii="Times New Roman" w:hAnsi="Times New Roman" w:cs="Times New Roman"/>
          <w:sz w:val="28"/>
          <w:szCs w:val="28"/>
        </w:rPr>
        <w:t>7</w:t>
      </w:r>
      <w:r w:rsidRPr="00F57CCF">
        <w:rPr>
          <w:rFonts w:ascii="Times New Roman" w:hAnsi="Times New Roman" w:cs="Times New Roman"/>
          <w:sz w:val="28"/>
          <w:szCs w:val="28"/>
        </w:rPr>
        <w:t>,</w:t>
      </w:r>
      <w:r w:rsidR="004340F9">
        <w:rPr>
          <w:rFonts w:ascii="Times New Roman" w:hAnsi="Times New Roman" w:cs="Times New Roman"/>
          <w:sz w:val="28"/>
          <w:szCs w:val="28"/>
        </w:rPr>
        <w:t>4</w:t>
      </w:r>
      <w:r w:rsidRPr="00F57CCF">
        <w:rPr>
          <w:rFonts w:ascii="Times New Roman" w:hAnsi="Times New Roman" w:cs="Times New Roman"/>
          <w:sz w:val="28"/>
          <w:szCs w:val="28"/>
        </w:rPr>
        <w:t>% к 201</w:t>
      </w:r>
      <w:r w:rsidR="004340F9">
        <w:rPr>
          <w:rFonts w:ascii="Times New Roman" w:hAnsi="Times New Roman" w:cs="Times New Roman"/>
          <w:sz w:val="28"/>
          <w:szCs w:val="28"/>
        </w:rPr>
        <w:t>7</w:t>
      </w:r>
      <w:r w:rsidRPr="00F57CCF">
        <w:rPr>
          <w:rFonts w:ascii="Times New Roman" w:hAnsi="Times New Roman" w:cs="Times New Roman"/>
          <w:sz w:val="28"/>
          <w:szCs w:val="28"/>
        </w:rPr>
        <w:t xml:space="preserve"> г,     рост оборота розничной торговли объясняется работой торговой сети «Светофор»,</w:t>
      </w:r>
      <w:r w:rsidR="00D93C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3C98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="00D93C98">
        <w:rPr>
          <w:rFonts w:ascii="Times New Roman" w:hAnsi="Times New Roman" w:cs="Times New Roman"/>
          <w:sz w:val="28"/>
          <w:szCs w:val="28"/>
        </w:rPr>
        <w:t>»</w:t>
      </w:r>
      <w:r w:rsidRPr="00F57CCF">
        <w:rPr>
          <w:rFonts w:ascii="Times New Roman" w:hAnsi="Times New Roman" w:cs="Times New Roman"/>
          <w:sz w:val="28"/>
          <w:szCs w:val="28"/>
        </w:rPr>
        <w:t xml:space="preserve"> магазин «Туран», магазин детской одежды «Туран», магазин «У Миши». В жилищно-коммунальном хозяйстве города в 201</w:t>
      </w:r>
      <w:r w:rsidR="004340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функционировало 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предприятие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4340F9">
        <w:rPr>
          <w:rFonts w:ascii="Times New Roman" w:hAnsi="Times New Roman" w:cs="Times New Roman"/>
          <w:sz w:val="28"/>
          <w:szCs w:val="28"/>
        </w:rPr>
        <w:t>ее</w:t>
      </w:r>
      <w:r w:rsidRPr="00F57CCF">
        <w:rPr>
          <w:rFonts w:ascii="Times New Roman" w:hAnsi="Times New Roman" w:cs="Times New Roman"/>
          <w:sz w:val="28"/>
          <w:szCs w:val="28"/>
        </w:rPr>
        <w:t xml:space="preserve"> услуги ЖКХ</w:t>
      </w:r>
      <w:r w:rsidR="004340F9">
        <w:rPr>
          <w:rFonts w:ascii="Times New Roman" w:hAnsi="Times New Roman" w:cs="Times New Roman"/>
          <w:sz w:val="28"/>
          <w:szCs w:val="28"/>
        </w:rPr>
        <w:t xml:space="preserve"> (АО «</w:t>
      </w:r>
      <w:proofErr w:type="spellStart"/>
      <w:r w:rsidR="004340F9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="004340F9">
        <w:rPr>
          <w:rFonts w:ascii="Times New Roman" w:hAnsi="Times New Roman" w:cs="Times New Roman"/>
          <w:sz w:val="28"/>
          <w:szCs w:val="28"/>
        </w:rPr>
        <w:t>»),</w:t>
      </w: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C053FB">
        <w:rPr>
          <w:rFonts w:ascii="Times New Roman" w:hAnsi="Times New Roman" w:cs="Times New Roman"/>
          <w:sz w:val="28"/>
          <w:szCs w:val="28"/>
        </w:rPr>
        <w:t xml:space="preserve">МУП «Обелиск» </w:t>
      </w:r>
      <w:r w:rsidR="00A52FCE">
        <w:rPr>
          <w:rFonts w:ascii="Times New Roman" w:hAnsi="Times New Roman" w:cs="Times New Roman"/>
          <w:sz w:val="28"/>
          <w:szCs w:val="28"/>
        </w:rPr>
        <w:t>- благоустройство территории, содержание дорог, ритуальные услуги; ч</w:t>
      </w:r>
      <w:r w:rsidRPr="00F57CCF">
        <w:rPr>
          <w:rFonts w:ascii="Times New Roman" w:hAnsi="Times New Roman" w:cs="Times New Roman"/>
          <w:sz w:val="28"/>
          <w:szCs w:val="28"/>
        </w:rPr>
        <w:t xml:space="preserve">етыре ТСЖ и одна УК. Функционирующие предприятия ЖКХ характеризуются низкой рентабельностью, финансовой нестабильностью, недостатком оборотных средств.                                                                                 </w:t>
      </w:r>
    </w:p>
    <w:p w14:paraId="2F56B85D" w14:textId="37909EDE" w:rsidR="00A52FCE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Транспорт, почта, сбербанк, электросвязь в городском поселении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удовлетворительно. Сотовую связь представляют три компании: МТС, Мегафон и Йота. Развита сеть интернет.  </w:t>
      </w:r>
    </w:p>
    <w:p w14:paraId="19943911" w14:textId="1910D1E6" w:rsidR="00B84F67" w:rsidRDefault="00A52FCE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Ритуальные услуги на территории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предоставляют 5 организаций.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665DFE51" w14:textId="422B7ABF" w:rsidR="00B84F67" w:rsidRDefault="00A52FCE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Пассажирскими перевозками на территории городского поселения занимаются индивидуальные предприниматели (такси) </w:t>
      </w:r>
      <w:proofErr w:type="gramStart"/>
      <w:r w:rsidR="00B84F67" w:rsidRPr="00F57CC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t>транспортнаякомпания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» (автобусы). На протяжении всего календарного года выполнялись междугородние автобусные рейсы по маршрутам: Балей – Чита, Балей – Борзя – Краснокаменск (1раз в неделю). Грузовыми перевозками занимаются: ИП 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t>Коктышев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>, Иванов, Вовчко. Обеспечением населения, сжиженным газом занимается ИП Ушаков. К сожалению, предыдущая опора экономики города – производственные предприятия, за исключением ООО «Каменский карьер», на сегодняшний день отсутствуют и не влияют на формирование бюджета городского поселения. Следует отметить, что предприятие ООО «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t>Тасеевское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» длительное время, владеющее тремя лицензиями, два из которых на отработку рудных месторождений, </w:t>
      </w:r>
      <w:r w:rsidR="004340F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4340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40F9">
        <w:rPr>
          <w:rFonts w:ascii="Times New Roman" w:hAnsi="Times New Roman" w:cs="Times New Roman"/>
          <w:sz w:val="28"/>
          <w:szCs w:val="28"/>
        </w:rPr>
        <w:t xml:space="preserve"> отчетного периода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не </w:t>
      </w:r>
      <w:r w:rsidR="004340F9">
        <w:rPr>
          <w:rFonts w:ascii="Times New Roman" w:hAnsi="Times New Roman" w:cs="Times New Roman"/>
          <w:sz w:val="28"/>
          <w:szCs w:val="28"/>
        </w:rPr>
        <w:t xml:space="preserve">приступило к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4340F9">
        <w:rPr>
          <w:rFonts w:ascii="Times New Roman" w:hAnsi="Times New Roman" w:cs="Times New Roman"/>
          <w:sz w:val="28"/>
          <w:szCs w:val="28"/>
        </w:rPr>
        <w:t>ю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="004340F9">
        <w:rPr>
          <w:rFonts w:ascii="Times New Roman" w:hAnsi="Times New Roman" w:cs="Times New Roman"/>
          <w:sz w:val="28"/>
          <w:szCs w:val="28"/>
        </w:rPr>
        <w:t>й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. Перенос сроков начала освоения месторождения напрямую влияет на обеспечение города </w:t>
      </w:r>
      <w:r w:rsidR="00B84F67" w:rsidRPr="00F57CCF">
        <w:rPr>
          <w:rFonts w:ascii="Times New Roman" w:hAnsi="Times New Roman" w:cs="Times New Roman"/>
          <w:sz w:val="28"/>
          <w:szCs w:val="28"/>
        </w:rPr>
        <w:lastRenderedPageBreak/>
        <w:t>рабочими местами, на недополучение налоговых и не налоговых платежей в  бюджет городского поселения.</w:t>
      </w:r>
    </w:p>
    <w:p w14:paraId="5B5AE4E8" w14:textId="3551163C" w:rsidR="00AA1609" w:rsidRDefault="00AA1609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4F">
        <w:rPr>
          <w:rFonts w:ascii="Times New Roman" w:hAnsi="Times New Roman" w:cs="Times New Roman"/>
          <w:sz w:val="28"/>
          <w:szCs w:val="28"/>
        </w:rPr>
        <w:t>Планируемые работ</w:t>
      </w:r>
      <w:proofErr w:type="gramStart"/>
      <w:r w:rsidR="00314D4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314D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4D4F">
        <w:rPr>
          <w:rFonts w:ascii="Times New Roman" w:hAnsi="Times New Roman" w:cs="Times New Roman"/>
          <w:sz w:val="28"/>
          <w:szCs w:val="28"/>
        </w:rPr>
        <w:t>Тасеевское</w:t>
      </w:r>
      <w:proofErr w:type="spellEnd"/>
      <w:r w:rsidR="00314D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 год по обработке месторождений:</w:t>
      </w:r>
    </w:p>
    <w:p w14:paraId="615CD117" w14:textId="11DA7844" w:rsidR="004340F9" w:rsidRDefault="00AA1609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1609">
        <w:rPr>
          <w:rFonts w:ascii="Times New Roman" w:hAnsi="Times New Roman" w:cs="Times New Roman"/>
          <w:sz w:val="28"/>
          <w:szCs w:val="28"/>
          <w:u w:val="single"/>
        </w:rPr>
        <w:t>Тасеевское</w:t>
      </w:r>
      <w:proofErr w:type="spellEnd"/>
      <w:r w:rsidRPr="00AA1609">
        <w:rPr>
          <w:rFonts w:ascii="Times New Roman" w:hAnsi="Times New Roman" w:cs="Times New Roman"/>
          <w:sz w:val="28"/>
          <w:szCs w:val="28"/>
          <w:u w:val="single"/>
        </w:rPr>
        <w:t xml:space="preserve"> золоторудное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48061" w14:textId="21DECDF2" w:rsidR="00AA1609" w:rsidRDefault="00AA1609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доразведки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(ввод в эксплуатацию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– 2022 г.)</w:t>
      </w:r>
    </w:p>
    <w:p w14:paraId="7B8F92C7" w14:textId="6D2F586E" w:rsidR="00AA1609" w:rsidRPr="00AA1609" w:rsidRDefault="00AA1609" w:rsidP="00BB439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60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AA1609">
        <w:rPr>
          <w:rFonts w:ascii="Times New Roman" w:hAnsi="Times New Roman" w:cs="Times New Roman"/>
          <w:sz w:val="28"/>
          <w:szCs w:val="28"/>
          <w:u w:val="single"/>
        </w:rPr>
        <w:t>Среднеголготайское</w:t>
      </w:r>
      <w:proofErr w:type="spellEnd"/>
      <w:r w:rsidRPr="00AA1609">
        <w:rPr>
          <w:rFonts w:ascii="Times New Roman" w:hAnsi="Times New Roman" w:cs="Times New Roman"/>
          <w:sz w:val="28"/>
          <w:szCs w:val="28"/>
          <w:u w:val="single"/>
        </w:rPr>
        <w:t xml:space="preserve"> золоторудное месторождение</w:t>
      </w:r>
    </w:p>
    <w:p w14:paraId="43D694EE" w14:textId="61FF3543" w:rsidR="004340F9" w:rsidRDefault="00AA1609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ТЭО постоянных разведочных кондиций с подсчетом запасов. Разработка технического проекта на основе вновь утвержденных запасов. </w:t>
      </w:r>
      <w:r w:rsidR="00F04B46">
        <w:rPr>
          <w:rFonts w:ascii="Times New Roman" w:hAnsi="Times New Roman" w:cs="Times New Roman"/>
          <w:sz w:val="28"/>
          <w:szCs w:val="28"/>
        </w:rPr>
        <w:t>(Срок окончания лицензии 31.12.2019 г.)</w:t>
      </w:r>
    </w:p>
    <w:p w14:paraId="48C3F284" w14:textId="79631BDE" w:rsidR="004340F9" w:rsidRDefault="00BE0DC6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техногенное месторождение отходов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ЗИФ </w:t>
      </w:r>
      <w:r w:rsidR="000245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7E4C2B6" w14:textId="509C65C7" w:rsidR="00B84F67" w:rsidRPr="00F57CCF" w:rsidRDefault="000245C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 горнодобывающего предприятия (начало промышленной обработки не позднее 01.07.2019 г.</w:t>
      </w:r>
      <w:r w:rsidR="00840CE2">
        <w:rPr>
          <w:rFonts w:ascii="Times New Roman" w:hAnsi="Times New Roman" w:cs="Times New Roman"/>
          <w:sz w:val="28"/>
          <w:szCs w:val="28"/>
        </w:rPr>
        <w:t>, согласно лицензионного соглашения.</w:t>
      </w:r>
      <w:proofErr w:type="gramEnd"/>
      <w:r w:rsidR="00840CE2">
        <w:rPr>
          <w:rFonts w:ascii="Times New Roman" w:hAnsi="Times New Roman" w:cs="Times New Roman"/>
          <w:sz w:val="28"/>
          <w:szCs w:val="28"/>
        </w:rPr>
        <w:t xml:space="preserve"> Выход на проектную производительность не менее 500 тыс. тонн</w:t>
      </w:r>
      <w:r w:rsidR="001F7B61">
        <w:rPr>
          <w:rFonts w:ascii="Times New Roman" w:hAnsi="Times New Roman" w:cs="Times New Roman"/>
          <w:sz w:val="28"/>
          <w:szCs w:val="28"/>
        </w:rPr>
        <w:t xml:space="preserve"> руды или</w:t>
      </w:r>
      <w:r w:rsidR="00840CE2">
        <w:rPr>
          <w:rFonts w:ascii="Times New Roman" w:hAnsi="Times New Roman" w:cs="Times New Roman"/>
          <w:sz w:val="28"/>
          <w:szCs w:val="28"/>
        </w:rPr>
        <w:t xml:space="preserve"> (около 500 кг. золота) не позднее 01.07.2020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3BD7288" w14:textId="02CEBFB0" w:rsidR="008816DF" w:rsidRDefault="00497AED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На территории  городского поселения «Город Балей» предоставляют услуги в области образования пять общеобразовательных школ с охватом учащихся </w:t>
      </w:r>
      <w:r w:rsidR="008816DF">
        <w:rPr>
          <w:rFonts w:ascii="Times New Roman" w:hAnsi="Times New Roman" w:cs="Times New Roman"/>
          <w:sz w:val="28"/>
          <w:szCs w:val="28"/>
        </w:rPr>
        <w:t>1510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человек и семь детских дошкольных учреждений. Число детей, посещающих данные учреждения </w:t>
      </w:r>
      <w:r w:rsidR="008816DF">
        <w:rPr>
          <w:rFonts w:ascii="Times New Roman" w:hAnsi="Times New Roman" w:cs="Times New Roman"/>
          <w:sz w:val="28"/>
          <w:szCs w:val="28"/>
        </w:rPr>
        <w:t>737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человек. Стоящих  на получение места в дошкольные учреждения на 01.01.201</w:t>
      </w:r>
      <w:r w:rsidR="008816DF">
        <w:rPr>
          <w:rFonts w:ascii="Times New Roman" w:hAnsi="Times New Roman" w:cs="Times New Roman"/>
          <w:sz w:val="28"/>
          <w:szCs w:val="28"/>
        </w:rPr>
        <w:t>9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год </w:t>
      </w:r>
      <w:r w:rsidR="008816DF">
        <w:rPr>
          <w:rFonts w:ascii="Times New Roman" w:hAnsi="Times New Roman" w:cs="Times New Roman"/>
          <w:sz w:val="28"/>
          <w:szCs w:val="28"/>
        </w:rPr>
        <w:t xml:space="preserve">141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чел. (0-3 лет).                                                          </w:t>
      </w:r>
    </w:p>
    <w:p w14:paraId="4E0EAE69" w14:textId="2A1FDF12"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На территории городского поселения действуют два учреждения специального образования:</w:t>
      </w:r>
    </w:p>
    <w:p w14:paraId="2445DA5F" w14:textId="5DD87E9F"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- ГОУ СПО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Балейское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медицинское училище – </w:t>
      </w:r>
      <w:r w:rsidR="008816DF">
        <w:rPr>
          <w:rFonts w:ascii="Times New Roman" w:hAnsi="Times New Roman" w:cs="Times New Roman"/>
          <w:sz w:val="28"/>
          <w:szCs w:val="28"/>
        </w:rPr>
        <w:t xml:space="preserve">84 </w:t>
      </w:r>
      <w:r w:rsidRPr="00F57CCF">
        <w:rPr>
          <w:rFonts w:ascii="Times New Roman" w:hAnsi="Times New Roman" w:cs="Times New Roman"/>
          <w:sz w:val="28"/>
          <w:szCs w:val="28"/>
        </w:rPr>
        <w:t>студент</w:t>
      </w:r>
      <w:r w:rsidR="008816DF">
        <w:rPr>
          <w:rFonts w:ascii="Times New Roman" w:hAnsi="Times New Roman" w:cs="Times New Roman"/>
          <w:sz w:val="28"/>
          <w:szCs w:val="28"/>
        </w:rPr>
        <w:t>а</w:t>
      </w:r>
      <w:r w:rsidRPr="00F57CCF">
        <w:rPr>
          <w:rFonts w:ascii="Times New Roman" w:hAnsi="Times New Roman" w:cs="Times New Roman"/>
          <w:sz w:val="28"/>
          <w:szCs w:val="28"/>
        </w:rPr>
        <w:t xml:space="preserve"> по двум специальностям;</w:t>
      </w:r>
    </w:p>
    <w:p w14:paraId="26D73B64" w14:textId="544ECA63"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- ГОУ СПО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филиал «Читинский педагогический колледж»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очная форма обучения – 2</w:t>
      </w:r>
      <w:r w:rsidR="008816DF">
        <w:rPr>
          <w:rFonts w:ascii="Times New Roman" w:hAnsi="Times New Roman" w:cs="Times New Roman"/>
          <w:sz w:val="28"/>
          <w:szCs w:val="28"/>
        </w:rPr>
        <w:t>80</w:t>
      </w:r>
      <w:r w:rsidRPr="00F57CCF">
        <w:rPr>
          <w:rFonts w:ascii="Times New Roman" w:hAnsi="Times New Roman" w:cs="Times New Roman"/>
          <w:sz w:val="28"/>
          <w:szCs w:val="28"/>
        </w:rPr>
        <w:t xml:space="preserve">; заочная форма обучения - </w:t>
      </w:r>
      <w:r w:rsidR="00275436">
        <w:rPr>
          <w:rFonts w:ascii="Times New Roman" w:hAnsi="Times New Roman" w:cs="Times New Roman"/>
          <w:sz w:val="28"/>
          <w:szCs w:val="28"/>
        </w:rPr>
        <w:t>90</w:t>
      </w:r>
      <w:r w:rsidRPr="00F57CCF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9128764" w14:textId="771C7211" w:rsidR="00032C79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Создание условий для оказания медицинской помощи населению согласно ст. 15, ФЗ от 06.10.2003 года № 131-ФЗ «Об общих принципах организации местного самоуправления в РФ» отнесены к вопросам местного значения муниципального района. Медицинскую помощь населению городского поселения оказывает ГУЗ «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ЦРБ», включающая в себя ЦРБ на 129 коек, поликлинику мощностью 247 посещений в смену, детскую поликлинику мощностью 50 посещений в с</w:t>
      </w:r>
      <w:r>
        <w:rPr>
          <w:rFonts w:ascii="Times New Roman" w:hAnsi="Times New Roman" w:cs="Times New Roman"/>
          <w:sz w:val="28"/>
          <w:szCs w:val="28"/>
        </w:rPr>
        <w:t xml:space="preserve">мену. Численность </w:t>
      </w:r>
      <w:r w:rsidRPr="00F57CCF">
        <w:rPr>
          <w:rFonts w:ascii="Times New Roman" w:hAnsi="Times New Roman" w:cs="Times New Roman"/>
          <w:sz w:val="28"/>
          <w:szCs w:val="28"/>
        </w:rPr>
        <w:t>работающих 34</w:t>
      </w:r>
      <w:r w:rsidR="00B616D8">
        <w:rPr>
          <w:rFonts w:ascii="Times New Roman" w:hAnsi="Times New Roman" w:cs="Times New Roman"/>
          <w:sz w:val="28"/>
          <w:szCs w:val="28"/>
        </w:rPr>
        <w:t>0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человек.                                                                 </w:t>
      </w:r>
    </w:p>
    <w:p w14:paraId="2A0E2CBE" w14:textId="3EBB18F7"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                 На территории городского поселения «Город Балей» при городском отделе культуры функционируют  три библиотеки, два ДК и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диско-клуб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>. За 201</w:t>
      </w:r>
      <w:r w:rsidR="00077B51">
        <w:rPr>
          <w:rFonts w:ascii="Times New Roman" w:hAnsi="Times New Roman" w:cs="Times New Roman"/>
          <w:sz w:val="28"/>
          <w:szCs w:val="28"/>
        </w:rPr>
        <w:t xml:space="preserve">8 </w:t>
      </w:r>
      <w:r w:rsidRPr="00F57CCF">
        <w:rPr>
          <w:rFonts w:ascii="Times New Roman" w:hAnsi="Times New Roman" w:cs="Times New Roman"/>
          <w:sz w:val="28"/>
          <w:szCs w:val="28"/>
        </w:rPr>
        <w:t>год проведено 5</w:t>
      </w:r>
      <w:r w:rsidR="00ED0855">
        <w:rPr>
          <w:rFonts w:ascii="Times New Roman" w:hAnsi="Times New Roman" w:cs="Times New Roman"/>
          <w:sz w:val="28"/>
          <w:szCs w:val="28"/>
        </w:rPr>
        <w:t>5</w:t>
      </w:r>
      <w:r w:rsidRPr="00F57CCF">
        <w:rPr>
          <w:rFonts w:ascii="Times New Roman" w:hAnsi="Times New Roman" w:cs="Times New Roman"/>
          <w:sz w:val="28"/>
          <w:szCs w:val="28"/>
        </w:rPr>
        <w:t>5 культурно-массовых мероприятия, в том числе 1</w:t>
      </w:r>
      <w:r w:rsidR="00077B51">
        <w:rPr>
          <w:rFonts w:ascii="Times New Roman" w:hAnsi="Times New Roman" w:cs="Times New Roman"/>
          <w:sz w:val="28"/>
          <w:szCs w:val="28"/>
        </w:rPr>
        <w:t>82</w:t>
      </w:r>
      <w:r w:rsidRPr="00F57CCF">
        <w:rPr>
          <w:rFonts w:ascii="Times New Roman" w:hAnsi="Times New Roman" w:cs="Times New Roman"/>
          <w:sz w:val="28"/>
          <w:szCs w:val="28"/>
        </w:rPr>
        <w:t xml:space="preserve"> для детей, </w:t>
      </w:r>
      <w:r w:rsidR="007A7E57">
        <w:rPr>
          <w:rFonts w:ascii="Times New Roman" w:hAnsi="Times New Roman" w:cs="Times New Roman"/>
          <w:sz w:val="28"/>
          <w:szCs w:val="28"/>
        </w:rPr>
        <w:t xml:space="preserve">195  </w:t>
      </w:r>
      <w:r w:rsidRPr="00F57CCF">
        <w:rPr>
          <w:rFonts w:ascii="Times New Roman" w:hAnsi="Times New Roman" w:cs="Times New Roman"/>
          <w:sz w:val="28"/>
          <w:szCs w:val="28"/>
        </w:rPr>
        <w:t xml:space="preserve"> для молодёжи,</w:t>
      </w:r>
      <w:r w:rsidR="007A7E57">
        <w:rPr>
          <w:rFonts w:ascii="Times New Roman" w:hAnsi="Times New Roman" w:cs="Times New Roman"/>
          <w:sz w:val="28"/>
          <w:szCs w:val="28"/>
        </w:rPr>
        <w:t xml:space="preserve"> в том числе 148 дискотек,</w:t>
      </w:r>
      <w:r w:rsidRPr="00F57CCF">
        <w:rPr>
          <w:rFonts w:ascii="Times New Roman" w:hAnsi="Times New Roman" w:cs="Times New Roman"/>
          <w:sz w:val="28"/>
          <w:szCs w:val="28"/>
        </w:rPr>
        <w:t xml:space="preserve"> 3</w:t>
      </w:r>
      <w:r w:rsidR="007A7E57">
        <w:rPr>
          <w:rFonts w:ascii="Times New Roman" w:hAnsi="Times New Roman" w:cs="Times New Roman"/>
          <w:sz w:val="28"/>
          <w:szCs w:val="28"/>
        </w:rPr>
        <w:t>03</w:t>
      </w:r>
      <w:r w:rsidRPr="00F57CCF">
        <w:rPr>
          <w:rFonts w:ascii="Times New Roman" w:hAnsi="Times New Roman" w:cs="Times New Roman"/>
          <w:sz w:val="28"/>
          <w:szCs w:val="28"/>
        </w:rPr>
        <w:t xml:space="preserve">  культурно-досуговых  мероприятий. Проведено шесть мероприятий с привлечением профессиональных коллективов.                                 </w:t>
      </w:r>
    </w:p>
    <w:p w14:paraId="7CD73E73" w14:textId="06309B3B"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За 201</w:t>
      </w:r>
      <w:r w:rsidR="00B21073">
        <w:rPr>
          <w:rFonts w:ascii="Times New Roman" w:hAnsi="Times New Roman" w:cs="Times New Roman"/>
          <w:sz w:val="28"/>
          <w:szCs w:val="28"/>
        </w:rPr>
        <w:t>8</w:t>
      </w:r>
      <w:r w:rsidRPr="00F57CCF">
        <w:rPr>
          <w:rFonts w:ascii="Times New Roman" w:hAnsi="Times New Roman" w:cs="Times New Roman"/>
          <w:sz w:val="28"/>
          <w:szCs w:val="28"/>
        </w:rPr>
        <w:t xml:space="preserve"> год на территории городского поселения проведено </w:t>
      </w:r>
      <w:r w:rsidR="00B21073">
        <w:rPr>
          <w:rFonts w:ascii="Times New Roman" w:hAnsi="Times New Roman" w:cs="Times New Roman"/>
          <w:sz w:val="28"/>
          <w:szCs w:val="28"/>
        </w:rPr>
        <w:t>35</w:t>
      </w:r>
      <w:r w:rsidRPr="00F57CCF">
        <w:rPr>
          <w:rFonts w:ascii="Times New Roman" w:hAnsi="Times New Roman" w:cs="Times New Roman"/>
          <w:sz w:val="28"/>
          <w:szCs w:val="28"/>
        </w:rPr>
        <w:t xml:space="preserve"> спортивно-массовое мероприятий. </w:t>
      </w:r>
      <w:r w:rsidR="00B21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3C247" w14:textId="56951457" w:rsidR="00B84F67" w:rsidRPr="003A56F3" w:rsidRDefault="003A56F3" w:rsidP="00BB4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</w:t>
      </w:r>
      <w:r w:rsidR="00B84F67">
        <w:rPr>
          <w:sz w:val="32"/>
          <w:szCs w:val="32"/>
        </w:rPr>
        <w:t xml:space="preserve"> </w:t>
      </w:r>
      <w:r w:rsidRPr="003A56F3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B84F67" w:rsidRPr="003A56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предстоящий 2019 год является дополнение финансовых средств в бюджет городского поселения «Город Балей» из разных уровней бюджетов и внебюджетных средств. Для достижения данной цели планируются решение следующих задач: </w:t>
      </w:r>
    </w:p>
    <w:p w14:paraId="728BB2E3" w14:textId="77777777" w:rsidR="004673DC" w:rsidRDefault="004673DC" w:rsidP="00BB439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673DC">
        <w:rPr>
          <w:rFonts w:ascii="Times New Roman" w:hAnsi="Times New Roman" w:cs="Times New Roman"/>
          <w:sz w:val="28"/>
          <w:szCs w:val="28"/>
        </w:rPr>
        <w:t>Участие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программе «Формирование современной городской среды (2018-2024 гг.)». общая сумма – 10 700 000 рублей. </w:t>
      </w:r>
    </w:p>
    <w:p w14:paraId="21C10B6A" w14:textId="745AA66C" w:rsidR="00B84F67" w:rsidRDefault="004673DC" w:rsidP="00BB43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работы: </w:t>
      </w:r>
    </w:p>
    <w:p w14:paraId="54AF7618" w14:textId="684CB116" w:rsidR="004673DC" w:rsidRDefault="004673DC" w:rsidP="00BB43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городского парка,</w:t>
      </w:r>
    </w:p>
    <w:p w14:paraId="6132838A" w14:textId="761CDBBD" w:rsidR="004673DC" w:rsidRDefault="004673DC" w:rsidP="00BB43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площади,</w:t>
      </w:r>
    </w:p>
    <w:p w14:paraId="4C26CD55" w14:textId="24A53B2E" w:rsidR="004673DC" w:rsidRDefault="004673DC" w:rsidP="00BB43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сквера по ул. Ведерникова.</w:t>
      </w:r>
    </w:p>
    <w:p w14:paraId="22B698EA" w14:textId="38A7DC3D" w:rsidR="00687206" w:rsidRDefault="00687206" w:rsidP="00BB43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Подача заявки на участие в программе по ремонту домов культуры на территории Забайкальского края. </w:t>
      </w:r>
    </w:p>
    <w:p w14:paraId="05DFB163" w14:textId="5E8F63A1" w:rsidR="00B84F67" w:rsidRDefault="00B84F67" w:rsidP="00BB43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="00687206" w:rsidRPr="00687206">
        <w:rPr>
          <w:rFonts w:ascii="Times New Roman" w:hAnsi="Times New Roman" w:cs="Times New Roman"/>
          <w:sz w:val="28"/>
          <w:szCs w:val="28"/>
        </w:rPr>
        <w:t xml:space="preserve">Планируемые работы: </w:t>
      </w:r>
      <w:r w:rsidR="00687206">
        <w:rPr>
          <w:rFonts w:ascii="Times New Roman" w:hAnsi="Times New Roman" w:cs="Times New Roman"/>
          <w:sz w:val="28"/>
          <w:szCs w:val="28"/>
        </w:rPr>
        <w:t xml:space="preserve">- ремонт здания РДК на сумму 26 млн. рублей. </w:t>
      </w:r>
    </w:p>
    <w:p w14:paraId="3DEE10DF" w14:textId="3551E0CF" w:rsidR="00687206" w:rsidRDefault="00687206" w:rsidP="00BB43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3.Привлечение внебюджетных финансовых средств в рамках договоров социального партнерства с золотодобывающими предприятиями. </w:t>
      </w:r>
    </w:p>
    <w:p w14:paraId="212A3706" w14:textId="468EDED2" w:rsidR="00687206" w:rsidRDefault="00687206" w:rsidP="00BB43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документации и участие в программе по развитию Дальнего Востока</w:t>
      </w:r>
      <w:r w:rsidR="00E45320">
        <w:rPr>
          <w:rFonts w:ascii="Times New Roman" w:hAnsi="Times New Roman" w:cs="Times New Roman"/>
          <w:sz w:val="28"/>
          <w:szCs w:val="28"/>
        </w:rPr>
        <w:t>.</w:t>
      </w:r>
    </w:p>
    <w:p w14:paraId="7206FBB9" w14:textId="3390992B" w:rsidR="00E45320" w:rsidRDefault="00E45320" w:rsidP="00BB43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Привлечение финансовых средств из </w:t>
      </w:r>
      <w:r w:rsidR="005679B8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дорожного фонда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(планируемая сумма – 6 млн. рублей). </w:t>
      </w:r>
    </w:p>
    <w:p w14:paraId="20138F69" w14:textId="7F129F29" w:rsidR="00E45320" w:rsidRPr="00687206" w:rsidRDefault="00E45320" w:rsidP="00BB43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Привлечение финансовых средств из </w:t>
      </w:r>
      <w:r w:rsidR="005679B8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доро</w:t>
      </w:r>
      <w:r w:rsidR="00A52FCE">
        <w:rPr>
          <w:rFonts w:ascii="Times New Roman" w:hAnsi="Times New Roman" w:cs="Times New Roman"/>
          <w:sz w:val="28"/>
          <w:szCs w:val="28"/>
        </w:rPr>
        <w:t xml:space="preserve">жного фонда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(планируемая сумма – </w:t>
      </w:r>
      <w:r w:rsidR="005679B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14:paraId="71A4C834" w14:textId="0B3F5BDB" w:rsidR="00B84F67" w:rsidRDefault="00A52FCE" w:rsidP="00BB4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B8">
        <w:rPr>
          <w:rFonts w:ascii="Times New Roman" w:hAnsi="Times New Roman" w:cs="Times New Roman"/>
          <w:sz w:val="28"/>
          <w:szCs w:val="28"/>
        </w:rPr>
        <w:t xml:space="preserve">  </w:t>
      </w:r>
      <w:r w:rsidR="005679B8" w:rsidRPr="005679B8">
        <w:rPr>
          <w:rFonts w:ascii="Times New Roman" w:hAnsi="Times New Roman" w:cs="Times New Roman"/>
          <w:sz w:val="28"/>
          <w:szCs w:val="28"/>
        </w:rPr>
        <w:t xml:space="preserve">7. </w:t>
      </w:r>
      <w:r w:rsidR="005679B8">
        <w:rPr>
          <w:rFonts w:ascii="Times New Roman" w:hAnsi="Times New Roman" w:cs="Times New Roman"/>
          <w:sz w:val="28"/>
          <w:szCs w:val="28"/>
        </w:rPr>
        <w:t>П</w:t>
      </w:r>
      <w:r w:rsidR="005679B8" w:rsidRPr="005679B8">
        <w:rPr>
          <w:rFonts w:ascii="Times New Roman" w:hAnsi="Times New Roman" w:cs="Times New Roman"/>
          <w:sz w:val="28"/>
          <w:szCs w:val="28"/>
        </w:rPr>
        <w:t xml:space="preserve">роведение инвентаризации земельных участков и сдача их в долгосрочную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B8" w:rsidRPr="005679B8">
        <w:rPr>
          <w:rFonts w:ascii="Times New Roman" w:hAnsi="Times New Roman" w:cs="Times New Roman"/>
          <w:sz w:val="28"/>
          <w:szCs w:val="28"/>
        </w:rPr>
        <w:t>аренду</w:t>
      </w:r>
      <w:r w:rsidR="005679B8">
        <w:rPr>
          <w:rFonts w:ascii="Times New Roman" w:hAnsi="Times New Roman" w:cs="Times New Roman"/>
          <w:sz w:val="28"/>
          <w:szCs w:val="28"/>
        </w:rPr>
        <w:t>.</w:t>
      </w:r>
    </w:p>
    <w:p w14:paraId="42EBB5D0" w14:textId="187911A8" w:rsidR="005679B8" w:rsidRDefault="005679B8" w:rsidP="00BB4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работы по регистрации в собственность недвижимого имущества с последующей сдачей его в долгосрочную аренду по концессионным соглашениям. </w:t>
      </w:r>
    </w:p>
    <w:p w14:paraId="77A7190B" w14:textId="6CD88C2C" w:rsidR="005679B8" w:rsidRPr="005679B8" w:rsidRDefault="00A52FCE" w:rsidP="00BB439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B396E" w14:textId="77777777" w:rsidR="0072065A" w:rsidRDefault="00532865" w:rsidP="00BB439D">
      <w:pPr>
        <w:ind w:left="426" w:hanging="426"/>
      </w:pPr>
    </w:p>
    <w:sectPr w:rsidR="0072065A" w:rsidSect="00BB439D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3C90"/>
    <w:multiLevelType w:val="hybridMultilevel"/>
    <w:tmpl w:val="ABC2A9A0"/>
    <w:lvl w:ilvl="0" w:tplc="1FDCAC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0"/>
    <w:rsid w:val="000245C7"/>
    <w:rsid w:val="00032C79"/>
    <w:rsid w:val="00077B51"/>
    <w:rsid w:val="001636C0"/>
    <w:rsid w:val="001F7B61"/>
    <w:rsid w:val="00274706"/>
    <w:rsid w:val="00275436"/>
    <w:rsid w:val="00314D4F"/>
    <w:rsid w:val="00330CFF"/>
    <w:rsid w:val="00394831"/>
    <w:rsid w:val="003A56F3"/>
    <w:rsid w:val="004340F9"/>
    <w:rsid w:val="004673DC"/>
    <w:rsid w:val="004974B1"/>
    <w:rsid w:val="00497AED"/>
    <w:rsid w:val="004C24A7"/>
    <w:rsid w:val="00532865"/>
    <w:rsid w:val="005679B8"/>
    <w:rsid w:val="00687206"/>
    <w:rsid w:val="006C6D6E"/>
    <w:rsid w:val="007A7E57"/>
    <w:rsid w:val="00801A5D"/>
    <w:rsid w:val="00840CE2"/>
    <w:rsid w:val="008816DF"/>
    <w:rsid w:val="009478BC"/>
    <w:rsid w:val="00992C2E"/>
    <w:rsid w:val="00A52FCE"/>
    <w:rsid w:val="00AA1609"/>
    <w:rsid w:val="00B21073"/>
    <w:rsid w:val="00B616D8"/>
    <w:rsid w:val="00B654E4"/>
    <w:rsid w:val="00B84F67"/>
    <w:rsid w:val="00BB439D"/>
    <w:rsid w:val="00BE0DC6"/>
    <w:rsid w:val="00C053FB"/>
    <w:rsid w:val="00C52DD4"/>
    <w:rsid w:val="00D93C98"/>
    <w:rsid w:val="00DC222C"/>
    <w:rsid w:val="00E45320"/>
    <w:rsid w:val="00ED0855"/>
    <w:rsid w:val="00F0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C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3233-837D-4320-A6E7-F160146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2019-03-13T23:40:00Z</cp:lastPrinted>
  <dcterms:created xsi:type="dcterms:W3CDTF">2019-03-18T05:57:00Z</dcterms:created>
  <dcterms:modified xsi:type="dcterms:W3CDTF">2019-03-18T05:57:00Z</dcterms:modified>
</cp:coreProperties>
</file>